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0051C" w14:textId="77777777" w:rsidR="00364E89" w:rsidRPr="00364E89" w:rsidRDefault="00364E89" w:rsidP="00364E89">
      <w:pPr>
        <w:pStyle w:val="Nagwek2"/>
        <w:jc w:val="right"/>
        <w:rPr>
          <w:rFonts w:asciiTheme="minorHAnsi" w:hAnsiTheme="minorHAnsi" w:cstheme="minorHAnsi"/>
          <w:b w:val="0"/>
          <w:i/>
        </w:rPr>
      </w:pPr>
      <w:bookmarkStart w:id="0" w:name="_Toc46231126"/>
      <w:r w:rsidRPr="00364E89">
        <w:rPr>
          <w:rFonts w:asciiTheme="minorHAnsi" w:hAnsiTheme="minorHAnsi" w:cstheme="minorHAnsi"/>
          <w:b w:val="0"/>
          <w:i/>
        </w:rPr>
        <w:t>Załącznik 2 do WSZJK (P1)</w:t>
      </w:r>
      <w:bookmarkEnd w:id="0"/>
    </w:p>
    <w:p w14:paraId="22E0BD3E" w14:textId="77777777" w:rsidR="00364E89" w:rsidRPr="00364E89" w:rsidRDefault="00364E89" w:rsidP="00364E89">
      <w:pPr>
        <w:rPr>
          <w:rFonts w:asciiTheme="minorHAnsi" w:hAnsiTheme="minorHAnsi" w:cstheme="minorHAnsi"/>
          <w:i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918"/>
        <w:gridCol w:w="316"/>
        <w:gridCol w:w="2646"/>
      </w:tblGrid>
      <w:tr w:rsidR="00364E89" w:rsidRPr="00797BBE" w14:paraId="0B2AE997" w14:textId="77777777" w:rsidTr="009526EE">
        <w:trPr>
          <w:trHeight w:val="66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2A2BD763" w14:textId="77777777" w:rsidR="00BB65F7" w:rsidRPr="004E4603" w:rsidRDefault="00BB65F7" w:rsidP="00BB65F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KARTA PRZEDMIOTU DLA NABORU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2022/2023</w:t>
            </w:r>
          </w:p>
          <w:p w14:paraId="22C8C499" w14:textId="6EF2B4B3" w:rsidR="00364E89" w:rsidRPr="00797BBE" w:rsidRDefault="00BB65F7" w:rsidP="00BB65F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460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FORMA STUDIÓW: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STACJONARNA</w:t>
            </w:r>
          </w:p>
        </w:tc>
      </w:tr>
      <w:tr w:rsidR="00364E89" w:rsidRPr="00797BBE" w14:paraId="02503EB2" w14:textId="77777777" w:rsidTr="009526EE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8500EB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INFORMACJE OGÓLNE</w:t>
            </w:r>
          </w:p>
        </w:tc>
      </w:tr>
      <w:tr w:rsidR="00ED48D8" w:rsidRPr="00797BBE" w14:paraId="238BCC0E" w14:textId="77777777" w:rsidTr="009526EE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B81F473" w14:textId="45733EBF" w:rsidR="00ED48D8" w:rsidRPr="00797BBE" w:rsidRDefault="00ED48D8" w:rsidP="00533FE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1.</w:t>
            </w:r>
            <w:r w:rsidRPr="00797BBE">
              <w:rPr>
                <w:rFonts w:asciiTheme="minorHAnsi" w:hAnsiTheme="minorHAnsi" w:cstheme="minorHAnsi"/>
              </w:rPr>
              <w:t xml:space="preserve"> </w:t>
            </w:r>
            <w:r w:rsidRPr="00797BBE">
              <w:rPr>
                <w:rFonts w:asciiTheme="minorHAnsi" w:hAnsiTheme="minorHAnsi" w:cstheme="minorHAnsi"/>
                <w:b/>
              </w:rPr>
              <w:t xml:space="preserve">Nazwa przedmiotu </w:t>
            </w:r>
            <w:r w:rsidRPr="00A9759A">
              <w:rPr>
                <w:rFonts w:asciiTheme="minorHAnsi" w:hAnsiTheme="minorHAnsi" w:cstheme="minorHAnsi"/>
              </w:rPr>
              <w:t>ANALIZA EKONOMICZNA</w:t>
            </w:r>
          </w:p>
        </w:tc>
      </w:tr>
      <w:tr w:rsidR="00ED48D8" w:rsidRPr="00797BBE" w14:paraId="74912953" w14:textId="77777777" w:rsidTr="009526EE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51FEB42" w14:textId="0201A75B" w:rsidR="00ED48D8" w:rsidRPr="00797BBE" w:rsidRDefault="00ED48D8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2. Nazwa kierunku </w:t>
            </w:r>
            <w:r w:rsidRPr="00A9759A">
              <w:rPr>
                <w:rFonts w:asciiTheme="minorHAnsi" w:hAnsiTheme="minorHAnsi" w:cstheme="minorHAnsi"/>
              </w:rPr>
              <w:t>Ekonomia</w:t>
            </w:r>
          </w:p>
        </w:tc>
      </w:tr>
      <w:tr w:rsidR="00ED48D8" w:rsidRPr="00797BBE" w14:paraId="02E88DCB" w14:textId="77777777" w:rsidTr="009526EE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FEB59FF" w14:textId="3FD5DEDC" w:rsidR="00ED48D8" w:rsidRPr="00797BBE" w:rsidRDefault="00BB65F7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3. Poziom </w:t>
            </w:r>
            <w:r>
              <w:rPr>
                <w:rFonts w:asciiTheme="minorHAnsi" w:hAnsiTheme="minorHAnsi" w:cstheme="minorHAnsi"/>
                <w:b/>
              </w:rPr>
              <w:t xml:space="preserve">kształcenia: </w:t>
            </w:r>
            <w:r w:rsidRPr="0020696B">
              <w:rPr>
                <w:rFonts w:asciiTheme="minorHAnsi" w:hAnsiTheme="minorHAnsi" w:cstheme="minorHAnsi"/>
              </w:rPr>
              <w:t>studia pierwszego stopnia</w:t>
            </w:r>
          </w:p>
        </w:tc>
      </w:tr>
      <w:tr w:rsidR="00ED48D8" w:rsidRPr="00797BBE" w14:paraId="093AB4B7" w14:textId="77777777" w:rsidTr="009526EE">
        <w:trPr>
          <w:trHeight w:val="54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E94457E" w14:textId="34730937" w:rsidR="00ED48D8" w:rsidRPr="00797BBE" w:rsidRDefault="00ED48D8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4. Liczba punktów ECTS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9759A">
              <w:rPr>
                <w:rFonts w:asciiTheme="minorHAnsi" w:hAnsiTheme="minorHAnsi" w:cstheme="minorHAnsi"/>
              </w:rPr>
              <w:t>4</w:t>
            </w:r>
          </w:p>
        </w:tc>
      </w:tr>
      <w:tr w:rsidR="00364E89" w:rsidRPr="00797BBE" w14:paraId="2C64E9AE" w14:textId="77777777" w:rsidTr="009526EE">
        <w:trPr>
          <w:trHeight w:val="1887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C3394F7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5. Liczba godzin w semestrze</w:t>
            </w:r>
          </w:p>
          <w:p w14:paraId="51E6A251" w14:textId="77777777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Ind w:w="143" w:type="dxa"/>
              <w:tblLook w:val="04A0" w:firstRow="1" w:lastRow="0" w:firstColumn="1" w:lastColumn="0" w:noHBand="0" w:noVBand="1"/>
            </w:tblPr>
            <w:tblGrid>
              <w:gridCol w:w="1328"/>
              <w:gridCol w:w="1316"/>
              <w:gridCol w:w="1315"/>
              <w:gridCol w:w="1325"/>
              <w:gridCol w:w="1322"/>
              <w:gridCol w:w="1319"/>
              <w:gridCol w:w="1317"/>
            </w:tblGrid>
            <w:tr w:rsidR="00364E89" w:rsidRPr="00797BBE" w14:paraId="55CC8B39" w14:textId="77777777" w:rsidTr="00C14BC0">
              <w:tc>
                <w:tcPr>
                  <w:tcW w:w="1326" w:type="dxa"/>
                </w:tcPr>
                <w:p w14:paraId="17EDEE6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semestr</w:t>
                  </w:r>
                  <w:proofErr w:type="gramEnd"/>
                </w:p>
              </w:tc>
              <w:tc>
                <w:tcPr>
                  <w:tcW w:w="1316" w:type="dxa"/>
                </w:tcPr>
                <w:p w14:paraId="1DE0556A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w</w:t>
                  </w:r>
                  <w:proofErr w:type="gramEnd"/>
                </w:p>
              </w:tc>
              <w:tc>
                <w:tcPr>
                  <w:tcW w:w="1316" w:type="dxa"/>
                </w:tcPr>
                <w:p w14:paraId="4239957B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ćw</w:t>
                  </w:r>
                  <w:proofErr w:type="gramEnd"/>
                </w:p>
              </w:tc>
              <w:tc>
                <w:tcPr>
                  <w:tcW w:w="1325" w:type="dxa"/>
                </w:tcPr>
                <w:p w14:paraId="36285E9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lab</w:t>
                  </w:r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/lek</w:t>
                  </w:r>
                </w:p>
              </w:tc>
              <w:tc>
                <w:tcPr>
                  <w:tcW w:w="1322" w:type="dxa"/>
                </w:tcPr>
                <w:p w14:paraId="45C15E3C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prj</w:t>
                  </w:r>
                  <w:proofErr w:type="spellEnd"/>
                  <w:proofErr w:type="gramEnd"/>
                  <w:r w:rsidRPr="00797BBE">
                    <w:rPr>
                      <w:rFonts w:asciiTheme="minorHAnsi" w:hAnsiTheme="minorHAnsi" w:cstheme="minorHAnsi"/>
                    </w:rPr>
                    <w:t>/</w:t>
                  </w:r>
                  <w:proofErr w:type="spellStart"/>
                  <w:r w:rsidRPr="00797BBE">
                    <w:rPr>
                      <w:rFonts w:asciiTheme="minorHAnsi" w:hAnsiTheme="minorHAnsi" w:cstheme="minorHAnsi"/>
                    </w:rPr>
                    <w:t>zp</w:t>
                  </w:r>
                  <w:proofErr w:type="spellEnd"/>
                </w:p>
              </w:tc>
              <w:tc>
                <w:tcPr>
                  <w:tcW w:w="1319" w:type="dxa"/>
                </w:tcPr>
                <w:p w14:paraId="2648F10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pws</w:t>
                  </w:r>
                  <w:proofErr w:type="spellEnd"/>
                  <w:proofErr w:type="gramEnd"/>
                </w:p>
              </w:tc>
              <w:tc>
                <w:tcPr>
                  <w:tcW w:w="1318" w:type="dxa"/>
                </w:tcPr>
                <w:p w14:paraId="57543D9D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proofErr w:type="gramStart"/>
                  <w:r w:rsidRPr="00797BBE">
                    <w:rPr>
                      <w:rFonts w:asciiTheme="minorHAnsi" w:hAnsiTheme="minorHAnsi" w:cstheme="minorHAnsi"/>
                    </w:rPr>
                    <w:t>prk</w:t>
                  </w:r>
                  <w:proofErr w:type="spellEnd"/>
                  <w:proofErr w:type="gramEnd"/>
                </w:p>
              </w:tc>
            </w:tr>
            <w:tr w:rsidR="00364E89" w:rsidRPr="00797BBE" w14:paraId="3D6AA2A9" w14:textId="77777777" w:rsidTr="00664381">
              <w:tc>
                <w:tcPr>
                  <w:tcW w:w="1336" w:type="dxa"/>
                </w:tcPr>
                <w:p w14:paraId="2305E5B9" w14:textId="63D8313F" w:rsidR="00364E89" w:rsidRPr="00EB0B90" w:rsidRDefault="00533FE6" w:rsidP="00EB0B9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EB0B90">
                    <w:rPr>
                      <w:rFonts w:asciiTheme="minorHAnsi" w:hAnsiTheme="minorHAnsi" w:cstheme="minorHAnsi"/>
                    </w:rPr>
                    <w:t>V</w:t>
                  </w:r>
                  <w:r w:rsidR="00ED48D8">
                    <w:rPr>
                      <w:rFonts w:asciiTheme="minorHAnsi" w:hAnsiTheme="minorHAnsi" w:cstheme="minorHAnsi"/>
                    </w:rPr>
                    <w:t xml:space="preserve"> - ZIMOWY</w:t>
                  </w:r>
                </w:p>
              </w:tc>
              <w:tc>
                <w:tcPr>
                  <w:tcW w:w="1337" w:type="dxa"/>
                </w:tcPr>
                <w:p w14:paraId="344A9FC8" w14:textId="207DC785" w:rsidR="00364E89" w:rsidRPr="00EB0B90" w:rsidRDefault="00533FE6" w:rsidP="00EB0B9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EB0B90"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6" w:type="dxa"/>
                </w:tcPr>
                <w:p w14:paraId="2DE090A0" w14:textId="145BFF9A" w:rsidR="00364E89" w:rsidRPr="00EB0B90" w:rsidRDefault="00533FE6" w:rsidP="00EB0B9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Theme="minorHAnsi" w:hAnsiTheme="minorHAnsi" w:cstheme="minorHAnsi"/>
                    </w:rPr>
                  </w:pPr>
                  <w:r w:rsidRPr="00EB0B90"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37" w:type="dxa"/>
                </w:tcPr>
                <w:p w14:paraId="1B19233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6" w:type="dxa"/>
                </w:tcPr>
                <w:p w14:paraId="2E68CDB2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05A801E8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37" w:type="dxa"/>
                </w:tcPr>
                <w:p w14:paraId="195DC566" w14:textId="77777777" w:rsidR="00364E89" w:rsidRPr="00797BBE" w:rsidRDefault="00364E89" w:rsidP="00664381">
                  <w:pPr>
                    <w:pStyle w:val="Akapitzlist"/>
                    <w:spacing w:after="0" w:line="240" w:lineRule="auto"/>
                    <w:ind w:left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1E795A7" w14:textId="77777777" w:rsidR="00364E89" w:rsidRPr="00797BBE" w:rsidRDefault="00364E89" w:rsidP="0066438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364E89" w:rsidRPr="00797BBE" w14:paraId="71C643B7" w14:textId="77777777" w:rsidTr="009526EE">
        <w:trPr>
          <w:trHeight w:val="55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6659307" w14:textId="286978F5" w:rsidR="00364E89" w:rsidRPr="00797BBE" w:rsidRDefault="00364E89" w:rsidP="00364E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6. Język wykładowy</w:t>
            </w:r>
            <w:r w:rsidR="00533FE6">
              <w:rPr>
                <w:rFonts w:asciiTheme="minorHAnsi" w:hAnsiTheme="minorHAnsi" w:cstheme="minorHAnsi"/>
                <w:b/>
              </w:rPr>
              <w:t xml:space="preserve"> polski</w:t>
            </w:r>
          </w:p>
        </w:tc>
      </w:tr>
      <w:tr w:rsidR="00364E89" w:rsidRPr="00797BBE" w14:paraId="264B4D00" w14:textId="77777777" w:rsidTr="009526EE">
        <w:trPr>
          <w:trHeight w:val="550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47C2755" w14:textId="77777777" w:rsidR="00B210C5" w:rsidRPr="00B210C5" w:rsidRDefault="00364E89" w:rsidP="00BB65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7. Wykładowca </w:t>
            </w:r>
          </w:p>
          <w:p w14:paraId="2BE67BD7" w14:textId="39FDD041" w:rsidR="00364E89" w:rsidRPr="00B210C5" w:rsidRDefault="00B210C5" w:rsidP="00BB65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proofErr w:type="gramStart"/>
            <w:r w:rsidRPr="00B210C5">
              <w:rPr>
                <w:rFonts w:asciiTheme="minorHAnsi" w:hAnsiTheme="minorHAnsi" w:cstheme="minorHAnsi"/>
              </w:rPr>
              <w:t>dr</w:t>
            </w:r>
            <w:proofErr w:type="gramEnd"/>
            <w:r w:rsidRPr="00B210C5">
              <w:rPr>
                <w:rFonts w:asciiTheme="minorHAnsi" w:hAnsiTheme="minorHAnsi" w:cstheme="minorHAnsi"/>
              </w:rPr>
              <w:t xml:space="preserve"> Piotr Zaręba (</w:t>
            </w:r>
            <w:hyperlink r:id="rId8" w:history="1">
              <w:r w:rsidRPr="00B210C5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p.zareba@dyd.akademiabialska.pl</w:t>
              </w:r>
            </w:hyperlink>
            <w:r w:rsidRPr="00B210C5">
              <w:rPr>
                <w:rFonts w:asciiTheme="minorHAnsi" w:hAnsiTheme="minorHAnsi" w:cstheme="minorHAnsi"/>
              </w:rPr>
              <w:t>) – wykłady</w:t>
            </w:r>
          </w:p>
          <w:p w14:paraId="5E20AAF4" w14:textId="21CD1A71" w:rsidR="00B210C5" w:rsidRPr="00797BBE" w:rsidRDefault="00B210C5" w:rsidP="00BB65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proofErr w:type="gramStart"/>
            <w:r w:rsidRPr="00B210C5">
              <w:rPr>
                <w:rFonts w:asciiTheme="minorHAnsi" w:hAnsiTheme="minorHAnsi" w:cstheme="minorHAnsi"/>
              </w:rPr>
              <w:t>mgr</w:t>
            </w:r>
            <w:proofErr w:type="gramEnd"/>
            <w:r w:rsidRPr="00B210C5">
              <w:rPr>
                <w:rFonts w:asciiTheme="minorHAnsi" w:hAnsiTheme="minorHAnsi" w:cstheme="minorHAnsi"/>
              </w:rPr>
              <w:t xml:space="preserve"> Magdalena Pawlik (</w:t>
            </w:r>
            <w:hyperlink r:id="rId9" w:history="1">
              <w:r w:rsidRPr="00B210C5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m.pawlik@dyd.akademiabialska.pl</w:t>
              </w:r>
            </w:hyperlink>
            <w:r w:rsidRPr="00B210C5">
              <w:rPr>
                <w:rFonts w:asciiTheme="minorHAnsi" w:hAnsiTheme="minorHAnsi" w:cstheme="minorHAnsi"/>
              </w:rPr>
              <w:t>) - ćwiczenia</w:t>
            </w:r>
          </w:p>
        </w:tc>
      </w:tr>
      <w:tr w:rsidR="00364E89" w:rsidRPr="00797BBE" w14:paraId="70D5CCFE" w14:textId="77777777" w:rsidTr="009526EE">
        <w:trPr>
          <w:trHeight w:val="526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1D5C43B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Cs w:val="22"/>
              </w:rPr>
              <w:t>INFORMACJE SZCZEGÓŁOWE</w:t>
            </w:r>
          </w:p>
        </w:tc>
      </w:tr>
      <w:tr w:rsidR="00364E89" w:rsidRPr="00797BBE" w14:paraId="34263A69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5262A0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8. Wymagania wstępne</w:t>
            </w:r>
          </w:p>
        </w:tc>
      </w:tr>
      <w:tr w:rsidR="00364E89" w:rsidRPr="00797BBE" w14:paraId="22EFE713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99BA403" w14:textId="4D3FF1E4" w:rsidR="00364E89" w:rsidRPr="00797BBE" w:rsidRDefault="00533FE6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Zaliczony przedmiot „Rachunkowość”</w:t>
            </w:r>
          </w:p>
        </w:tc>
      </w:tr>
      <w:tr w:rsidR="00364E89" w:rsidRPr="00797BBE" w14:paraId="275BC8C7" w14:textId="77777777" w:rsidTr="009526EE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8809187" w14:textId="13206395" w:rsidR="00364E89" w:rsidRPr="00797BBE" w:rsidRDefault="00533FE6" w:rsidP="00797B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Zaliczony przedmiot „Finanse przedsiębiorstw”</w:t>
            </w:r>
          </w:p>
        </w:tc>
      </w:tr>
      <w:tr w:rsidR="00364E89" w:rsidRPr="00797BBE" w14:paraId="2DEFAF43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73240E1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9. Cele przedmiotu</w:t>
            </w:r>
          </w:p>
        </w:tc>
      </w:tr>
      <w:tr w:rsidR="00364E89" w:rsidRPr="00797BBE" w14:paraId="6C4CEC27" w14:textId="77777777" w:rsidTr="009526EE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F2367AB" w14:textId="33F3C748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C1</w:t>
            </w:r>
            <w:r w:rsidR="00533F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3FE6">
              <w:rPr>
                <w:rFonts w:ascii="Calibri" w:hAnsi="Calibri" w:cs="Calibri"/>
                <w:sz w:val="22"/>
                <w:szCs w:val="22"/>
              </w:rPr>
              <w:t>Zdobycie wiedzy na temat podstawowych zagadnień analizy ekonomicznej od strony teoretycznej</w:t>
            </w:r>
          </w:p>
        </w:tc>
      </w:tr>
      <w:tr w:rsidR="00364E89" w:rsidRPr="00797BBE" w14:paraId="1F2FA5AE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0C769F" w14:textId="288DB1AE" w:rsidR="00364E89" w:rsidRPr="00797BBE" w:rsidRDefault="00364E89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533F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3FE6">
              <w:rPr>
                <w:rFonts w:ascii="Calibri" w:hAnsi="Calibri" w:cs="Calibri"/>
                <w:sz w:val="22"/>
                <w:szCs w:val="22"/>
              </w:rPr>
              <w:t>Zapoznanie z metodami analizy ekonomicznej</w:t>
            </w:r>
          </w:p>
        </w:tc>
      </w:tr>
      <w:tr w:rsidR="00364E89" w:rsidRPr="00797BBE" w14:paraId="7DD7CCBC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1F3B79E" w14:textId="0E3CC103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C3</w:t>
            </w:r>
            <w:r w:rsidR="00533F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3FE6">
              <w:rPr>
                <w:rFonts w:ascii="Calibri" w:hAnsi="Calibri" w:cs="Calibri"/>
                <w:sz w:val="22"/>
                <w:szCs w:val="22"/>
              </w:rPr>
              <w:t>Wyrobienie umiejętności wykorzystania narzędzi analizy ekonomicznej w praktyce</w:t>
            </w:r>
          </w:p>
        </w:tc>
      </w:tr>
      <w:tr w:rsidR="00364E89" w:rsidRPr="00797BBE" w14:paraId="6A3518E9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AD64C2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t>10. Efekty uczenia się w zakresie wiedzy, umiejętności i kompetencji społecznych</w:t>
            </w:r>
          </w:p>
        </w:tc>
      </w:tr>
      <w:tr w:rsidR="00364E89" w:rsidRPr="00797BBE" w14:paraId="0D0AB6BC" w14:textId="77777777" w:rsidTr="009526EE">
        <w:trPr>
          <w:trHeight w:val="829"/>
        </w:trPr>
        <w:tc>
          <w:tcPr>
            <w:tcW w:w="6649" w:type="dxa"/>
            <w:gridSpan w:val="2"/>
            <w:shd w:val="clear" w:color="auto" w:fill="auto"/>
            <w:vAlign w:val="center"/>
          </w:tcPr>
          <w:p w14:paraId="12099630" w14:textId="443493E0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St</w:t>
            </w:r>
            <w:r w:rsidR="00797BBE" w:rsidRPr="00797BB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dent, który zaliczył przedmiot: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4D3665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odniesienie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do kierunkowych efektów uczenia się</w:t>
            </w:r>
          </w:p>
        </w:tc>
      </w:tr>
      <w:tr w:rsidR="00364E89" w:rsidRPr="00797BBE" w14:paraId="7A29637F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10FF91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WIEDZA</w:t>
            </w:r>
          </w:p>
        </w:tc>
      </w:tr>
      <w:tr w:rsidR="00364E89" w:rsidRPr="00797BBE" w14:paraId="2B7D9D5D" w14:textId="77777777" w:rsidTr="009526EE">
        <w:trPr>
          <w:trHeight w:val="335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20DAE8DD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EU01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09242527" w14:textId="7964D19D" w:rsidR="00364E89" w:rsidRPr="00797BBE" w:rsidRDefault="00C6132C" w:rsidP="00C613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Definiuje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charakteryzuje </w:t>
            </w:r>
            <w:r w:rsidR="00533FE6">
              <w:rPr>
                <w:rFonts w:ascii="Calibri" w:hAnsi="Calibri" w:cs="Calibri"/>
                <w:sz w:val="22"/>
                <w:szCs w:val="22"/>
              </w:rPr>
              <w:t>podstawowe kategorie analizy ekonomicznej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AB20BDB" w14:textId="382F06D8" w:rsidR="00364E89" w:rsidRPr="004A66D2" w:rsidRDefault="008B3F1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K_W05</w:t>
            </w:r>
          </w:p>
        </w:tc>
      </w:tr>
      <w:tr w:rsidR="00364E89" w:rsidRPr="00797BBE" w14:paraId="3FE913EB" w14:textId="77777777" w:rsidTr="009526EE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0D0AB33C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EU02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6E8AABFB" w14:textId="4047CC6E" w:rsidR="00364E89" w:rsidRPr="00797BBE" w:rsidRDefault="00C6132C" w:rsidP="00C613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Ma wiedzę o </w:t>
            </w:r>
            <w:r w:rsidR="00533FE6">
              <w:rPr>
                <w:rFonts w:ascii="Calibri" w:hAnsi="Calibri" w:cs="Calibri"/>
                <w:sz w:val="22"/>
                <w:szCs w:val="22"/>
              </w:rPr>
              <w:t>sprawozdani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="00533FE6">
              <w:rPr>
                <w:rFonts w:ascii="Calibri" w:hAnsi="Calibri" w:cs="Calibri"/>
                <w:sz w:val="22"/>
                <w:szCs w:val="22"/>
              </w:rPr>
              <w:t xml:space="preserve"> finansow</w:t>
            </w:r>
            <w:r>
              <w:rPr>
                <w:rFonts w:ascii="Calibri" w:hAnsi="Calibri" w:cs="Calibri"/>
                <w:sz w:val="22"/>
                <w:szCs w:val="22"/>
              </w:rPr>
              <w:t>ym</w:t>
            </w:r>
            <w:r w:rsidR="00533FE6">
              <w:rPr>
                <w:rFonts w:ascii="Calibri" w:hAnsi="Calibri" w:cs="Calibri"/>
                <w:sz w:val="22"/>
                <w:szCs w:val="22"/>
              </w:rPr>
              <w:t>, zna podstawowe grupy wskaźników analizy ekonomicznej, ich formy obliczeniowe oraz zalecane wielkości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8F4BC4F" w14:textId="7D8089C4" w:rsidR="00364E89" w:rsidRPr="004A66D2" w:rsidRDefault="008B3F1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K_W05</w:t>
            </w:r>
          </w:p>
        </w:tc>
      </w:tr>
      <w:tr w:rsidR="00364E89" w:rsidRPr="00797BBE" w14:paraId="670C521D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C370D76" w14:textId="77777777" w:rsidR="00364E89" w:rsidRPr="004A66D2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b/>
                <w:sz w:val="22"/>
                <w:szCs w:val="22"/>
              </w:rPr>
              <w:t>UMIEJĘTNOŚCI</w:t>
            </w:r>
          </w:p>
        </w:tc>
      </w:tr>
      <w:tr w:rsidR="00364E89" w:rsidRPr="00797BBE" w14:paraId="6B16A4AE" w14:textId="77777777" w:rsidTr="009526EE">
        <w:trPr>
          <w:trHeight w:val="324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5EB71240" w14:textId="256F4FB9" w:rsidR="00364E89" w:rsidRPr="00797BBE" w:rsidRDefault="00533FE6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EU03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30441AC9" w14:textId="7D9E4915" w:rsidR="00364E89" w:rsidRPr="00797BBE" w:rsidRDefault="00533FE6" w:rsidP="006643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Potrafi </w:t>
            </w:r>
            <w:r w:rsidR="00C6132C">
              <w:rPr>
                <w:rFonts w:ascii="Calibri" w:hAnsi="Calibri" w:cs="Calibri"/>
                <w:sz w:val="22"/>
                <w:szCs w:val="22"/>
              </w:rPr>
              <w:t xml:space="preserve">obliczyć </w:t>
            </w:r>
            <w:r>
              <w:rPr>
                <w:rFonts w:ascii="Calibri" w:hAnsi="Calibri" w:cs="Calibri"/>
                <w:sz w:val="22"/>
                <w:szCs w:val="22"/>
              </w:rPr>
              <w:t>poziom głównych wskaźników analizy ekonomicznej oraz dokonać ich interpretacji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FC45C53" w14:textId="7B9A77C9" w:rsidR="00364E89" w:rsidRPr="004A66D2" w:rsidRDefault="008B3F1A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="Calibri" w:hAnsi="Calibri" w:cs="Calibri"/>
                <w:sz w:val="22"/>
                <w:szCs w:val="22"/>
              </w:rPr>
              <w:t>K_U13, K_U18</w:t>
            </w:r>
          </w:p>
        </w:tc>
      </w:tr>
      <w:tr w:rsidR="00364E89" w:rsidRPr="00797BBE" w14:paraId="612C3027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8B48A59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b/>
                <w:sz w:val="22"/>
                <w:szCs w:val="22"/>
              </w:rPr>
              <w:t>KOMPETENCJE SPOŁECZNE</w:t>
            </w:r>
          </w:p>
        </w:tc>
      </w:tr>
      <w:tr w:rsidR="00364E89" w:rsidRPr="00797BBE" w14:paraId="04D8070C" w14:textId="77777777" w:rsidTr="009526EE">
        <w:trPr>
          <w:trHeight w:val="286"/>
        </w:trPr>
        <w:tc>
          <w:tcPr>
            <w:tcW w:w="731" w:type="dxa"/>
            <w:tcBorders>
              <w:right w:val="nil"/>
            </w:tcBorders>
            <w:shd w:val="clear" w:color="auto" w:fill="auto"/>
            <w:vAlign w:val="center"/>
          </w:tcPr>
          <w:p w14:paraId="77402E5E" w14:textId="1C84E03A" w:rsidR="00364E89" w:rsidRPr="00797BBE" w:rsidRDefault="00364E89" w:rsidP="009526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EU0</w:t>
            </w:r>
            <w:r w:rsidR="009526E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18" w:type="dxa"/>
            <w:tcBorders>
              <w:left w:val="nil"/>
            </w:tcBorders>
            <w:shd w:val="clear" w:color="auto" w:fill="auto"/>
            <w:vAlign w:val="center"/>
          </w:tcPr>
          <w:p w14:paraId="743FC30F" w14:textId="221EF3D2" w:rsidR="00364E89" w:rsidRPr="00797BBE" w:rsidRDefault="00C6132C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Jest gotów </w:t>
            </w:r>
            <w:r w:rsidR="009526EE">
              <w:rPr>
                <w:rFonts w:ascii="Calibri" w:hAnsi="Calibri" w:cs="Calibri"/>
                <w:sz w:val="22"/>
                <w:szCs w:val="22"/>
              </w:rPr>
              <w:t>samodzielnie lub w grupie wykonać projekt oceny sytuacji finansowej konkretnego przedsiębiorstwa korzystając ze sprawozdań finansowych</w:t>
            </w: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4D2AFA7A" w14:textId="45335BE3" w:rsidR="00364E89" w:rsidRPr="00797BBE" w:rsidRDefault="007E00E6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K_K05</w:t>
            </w:r>
          </w:p>
        </w:tc>
      </w:tr>
      <w:tr w:rsidR="00364E89" w:rsidRPr="00797BBE" w14:paraId="4C51A773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0656148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797BBE">
              <w:rPr>
                <w:rFonts w:asciiTheme="minorHAnsi" w:hAnsiTheme="minorHAnsi" w:cstheme="minorHAnsi"/>
                <w:b/>
              </w:rPr>
              <w:lastRenderedPageBreak/>
              <w:t>11. Treści programowe</w:t>
            </w:r>
          </w:p>
        </w:tc>
      </w:tr>
      <w:tr w:rsidR="00364E89" w:rsidRPr="00797BBE" w14:paraId="3B3DDA72" w14:textId="77777777" w:rsidTr="009526EE">
        <w:trPr>
          <w:trHeight w:val="38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391CBA1" w14:textId="580945DB" w:rsidR="00364E89" w:rsidRPr="00797BBE" w:rsidRDefault="00ED48D8" w:rsidP="00ED48D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Forma zajęć - wykłady</w:t>
            </w:r>
          </w:p>
        </w:tc>
      </w:tr>
      <w:tr w:rsidR="00ED48D8" w:rsidRPr="00797BBE" w14:paraId="553B6582" w14:textId="77777777" w:rsidTr="009526EE">
        <w:trPr>
          <w:trHeight w:val="38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F0EED7E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Istota oraz cele analizy finansowej i jej miejsce w analizie ekonomicznej</w:t>
            </w:r>
          </w:p>
          <w:p w14:paraId="7ABA035D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procesu podejmowania decyzji finansowych w przedsiębiorstwie</w:t>
            </w:r>
          </w:p>
          <w:p w14:paraId="4D200C15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Metody analizy finansowej</w:t>
            </w:r>
          </w:p>
          <w:p w14:paraId="617C60DC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wstępna sprawozdań finansowych (bilans, rachunek zysków i strat, rachunek przepływów pieniężnych)</w:t>
            </w:r>
          </w:p>
          <w:p w14:paraId="7B9CD2F3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wskaźnikowa: wskaźniki płynności finansowej, wskaźniki rentowności, wskaźniki zadłużenia, wskaźniki sprawności gospodarowania</w:t>
            </w:r>
          </w:p>
          <w:p w14:paraId="4A55BE38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Zróżnicowanie wartości pieniądza w czasie</w:t>
            </w:r>
          </w:p>
          <w:p w14:paraId="566F539E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Procent i stopa procentowa</w:t>
            </w:r>
          </w:p>
          <w:p w14:paraId="07E7B61C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zatrudnienia, płac, wydajności pracy</w:t>
            </w:r>
          </w:p>
          <w:p w14:paraId="5F41FE40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wyposażenia przedsiębiorstwa w środki trwałe</w:t>
            </w:r>
          </w:p>
          <w:p w14:paraId="01C3D24B" w14:textId="77777777" w:rsidR="00ED48D8" w:rsidRDefault="00ED48D8" w:rsidP="00ED48D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działalności marketingowej</w:t>
            </w:r>
          </w:p>
          <w:p w14:paraId="59CE2A58" w14:textId="34D8F3B3" w:rsidR="00ED48D8" w:rsidRPr="00ED48D8" w:rsidRDefault="00ED48D8" w:rsidP="006643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rozwoju przedsiębiorstwa</w:t>
            </w:r>
          </w:p>
        </w:tc>
      </w:tr>
      <w:tr w:rsidR="00ED48D8" w:rsidRPr="00797BBE" w14:paraId="4FAAE4B8" w14:textId="77777777" w:rsidTr="009526EE">
        <w:trPr>
          <w:trHeight w:val="38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3497A7" w14:textId="3B268A31" w:rsidR="00ED48D8" w:rsidRPr="00ED48D8" w:rsidRDefault="00ED48D8" w:rsidP="00ED48D8">
            <w:pPr>
              <w:jc w:val="both"/>
              <w:rPr>
                <w:rFonts w:asciiTheme="minorHAnsi" w:hAnsiTheme="minorHAnsi"/>
                <w:b/>
              </w:rPr>
            </w:pPr>
            <w:r w:rsidRPr="00ED48D8">
              <w:rPr>
                <w:rFonts w:asciiTheme="minorHAnsi" w:hAnsiTheme="minorHAnsi"/>
                <w:b/>
                <w:sz w:val="22"/>
              </w:rPr>
              <w:t>Forma zajęć - ćwiczenia</w:t>
            </w:r>
          </w:p>
        </w:tc>
      </w:tr>
      <w:tr w:rsidR="00364E89" w:rsidRPr="00797BBE" w14:paraId="7CC99192" w14:textId="77777777" w:rsidTr="009526EE">
        <w:trPr>
          <w:trHeight w:val="47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083191A1" w14:textId="313FD6B1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Pojęcie, przedmiot, cele i podział analizy ekonomicznej</w:t>
            </w:r>
          </w:p>
          <w:p w14:paraId="70AC805D" w14:textId="45EB4631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Źródła informacji w analizie finansowej, sprawozdania finansowe i ich poszczególne elementy</w:t>
            </w:r>
          </w:p>
          <w:p w14:paraId="24C55670" w14:textId="4231F35F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Wstępna analiza bilansu (sytuacji majątkowej, kapitałowej i pokrycia finansowego majątku)</w:t>
            </w:r>
          </w:p>
          <w:p w14:paraId="4191DAD5" w14:textId="2121885E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Wstępna analiza rachunku zysków i strat (analiza przychodów, kosztów i wyniku finansowego)</w:t>
            </w:r>
          </w:p>
          <w:p w14:paraId="1384F68C" w14:textId="2D79B5E1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Badanie płynności finansowej przedsiębiorstw</w:t>
            </w:r>
          </w:p>
          <w:p w14:paraId="6EF3122D" w14:textId="7EACCA78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Ocena zadłużenia przedsiębiorstw</w:t>
            </w:r>
          </w:p>
          <w:p w14:paraId="7E0D46D3" w14:textId="4A9AF6F1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rentowności przedsiębiorstw</w:t>
            </w:r>
          </w:p>
          <w:p w14:paraId="5E62FDDE" w14:textId="49006AA9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Ocena sprawności działania przedsiębiorstw</w:t>
            </w:r>
          </w:p>
          <w:p w14:paraId="16B2192C" w14:textId="57150F88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Analiza gospodarowania kapitałem obrotowym</w:t>
            </w:r>
          </w:p>
          <w:p w14:paraId="497C7990" w14:textId="0097E34C" w:rsidR="009526EE" w:rsidRDefault="009526EE" w:rsidP="00EB0B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Ocena rynkowej wartości akcji i kapitału</w:t>
            </w:r>
          </w:p>
          <w:p w14:paraId="07705DC2" w14:textId="306255F7" w:rsidR="00EB0B90" w:rsidRPr="00ED48D8" w:rsidRDefault="009526EE" w:rsidP="00ED48D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Wybrane </w:t>
            </w:r>
            <w:r w:rsidRPr="009526EE">
              <w:rPr>
                <w:rFonts w:asciiTheme="minorHAnsi" w:hAnsiTheme="minorHAnsi"/>
              </w:rPr>
              <w:t xml:space="preserve">elementy </w:t>
            </w:r>
            <w:r>
              <w:rPr>
                <w:rFonts w:asciiTheme="minorHAnsi" w:hAnsiTheme="minorHAnsi"/>
              </w:rPr>
              <w:t>analizy techniczno-ekonomicznej</w:t>
            </w:r>
          </w:p>
        </w:tc>
      </w:tr>
      <w:tr w:rsidR="00364E89" w:rsidRPr="00797BBE" w14:paraId="1E4C68B4" w14:textId="77777777" w:rsidTr="009526EE">
        <w:trPr>
          <w:trHeight w:val="309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5BE293C9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12. Narzędzia/metody dydaktyczne</w:t>
            </w:r>
          </w:p>
        </w:tc>
      </w:tr>
      <w:tr w:rsidR="00364E89" w:rsidRPr="00797BBE" w14:paraId="282A0BB5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4597D55" w14:textId="128F3899" w:rsidR="00364E89" w:rsidRPr="00797BBE" w:rsidRDefault="009526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Wykład z wykorzystaniem prezentacji multimedialnej</w:t>
            </w:r>
          </w:p>
        </w:tc>
      </w:tr>
      <w:tr w:rsidR="00364E89" w:rsidRPr="00797BBE" w14:paraId="2EE63AB9" w14:textId="77777777" w:rsidTr="009526EE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00FF2E5" w14:textId="51F96D79" w:rsidR="00364E89" w:rsidRPr="00797BBE" w:rsidRDefault="009526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Dyskusja</w:t>
            </w:r>
          </w:p>
        </w:tc>
      </w:tr>
      <w:tr w:rsidR="00364E89" w:rsidRPr="00797BBE" w14:paraId="0B59C6E7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16784AD" w14:textId="51C91A35" w:rsidR="00364E89" w:rsidRPr="00797BBE" w:rsidRDefault="009526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Analiza przypadków</w:t>
            </w:r>
          </w:p>
        </w:tc>
      </w:tr>
      <w:tr w:rsidR="009526EE" w:rsidRPr="00797BBE" w14:paraId="1D180730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CFFD195" w14:textId="7912980C" w:rsidR="009526EE" w:rsidRDefault="009526EE" w:rsidP="00364E8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t>Projekt oceny sytuacji finansowej konkretnego przedsiębiorstwa</w:t>
            </w:r>
          </w:p>
        </w:tc>
      </w:tr>
      <w:tr w:rsidR="00364E89" w:rsidRPr="00797BBE" w14:paraId="6E417D3D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0E304E88" w14:textId="1741F830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 xml:space="preserve">13. Sposoby oceny </w:t>
            </w:r>
            <w:r w:rsidR="00A16EA5">
              <w:rPr>
                <w:rFonts w:asciiTheme="minorHAnsi" w:hAnsiTheme="minorHAnsi" w:cstheme="minorHAnsi"/>
              </w:rPr>
              <w:t xml:space="preserve">(cząstkowe, końcowe </w:t>
            </w:r>
          </w:p>
        </w:tc>
      </w:tr>
      <w:tr w:rsidR="00364E89" w:rsidRPr="00797BBE" w14:paraId="651BA99B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16E7216" w14:textId="0BEEB368" w:rsidR="00364E89" w:rsidRPr="00797BBE" w:rsidRDefault="009526E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Aktywność na zajęciach</w:t>
            </w:r>
          </w:p>
        </w:tc>
      </w:tr>
      <w:tr w:rsidR="00364E89" w:rsidRPr="00797BBE" w14:paraId="39320680" w14:textId="77777777" w:rsidTr="009526EE">
        <w:trPr>
          <w:trHeight w:val="335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146838F" w14:textId="0096E39C" w:rsidR="00364E89" w:rsidRPr="00797BBE" w:rsidRDefault="009526E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Praca projektowa</w:t>
            </w:r>
          </w:p>
        </w:tc>
      </w:tr>
      <w:tr w:rsidR="00364E89" w:rsidRPr="00797BBE" w14:paraId="07F7B567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F303896" w14:textId="57D34363" w:rsidR="00364E89" w:rsidRPr="00797BBE" w:rsidRDefault="009526EE" w:rsidP="00364E8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Egzamin pisemny testowy</w:t>
            </w:r>
          </w:p>
        </w:tc>
      </w:tr>
      <w:tr w:rsidR="00364E89" w:rsidRPr="00797BBE" w14:paraId="1703FEBE" w14:textId="77777777" w:rsidTr="009526EE">
        <w:trPr>
          <w:trHeight w:val="302"/>
        </w:trPr>
        <w:tc>
          <w:tcPr>
            <w:tcW w:w="9611" w:type="dxa"/>
            <w:gridSpan w:val="4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11C6E9CC" w14:textId="77777777" w:rsidR="00364E89" w:rsidRPr="00797BBE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97BBE">
              <w:rPr>
                <w:rFonts w:asciiTheme="minorHAnsi" w:hAnsiTheme="minorHAnsi" w:cstheme="minorHAnsi"/>
                <w:b/>
              </w:rPr>
              <w:t>14. Obciążenie pracą studenta</w:t>
            </w:r>
          </w:p>
        </w:tc>
      </w:tr>
      <w:tr w:rsidR="00364E89" w:rsidRPr="00797BBE" w14:paraId="31584713" w14:textId="77777777" w:rsidTr="009526EE">
        <w:trPr>
          <w:trHeight w:val="660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08B61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Forma aktywności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FBF3D" w14:textId="77777777" w:rsidR="00364E89" w:rsidRPr="00797BBE" w:rsidRDefault="00364E89" w:rsidP="006643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</w:tr>
      <w:tr w:rsidR="00364E89" w:rsidRPr="00797BBE" w14:paraId="231F6A07" w14:textId="77777777" w:rsidTr="009526EE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7B6C" w14:textId="599F27DC" w:rsidR="00364E89" w:rsidRPr="00797BBE" w:rsidRDefault="0019729E" w:rsidP="007F2CB3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ajęcia z bezpośrednim udziałem nauczyciela oraz konsultacje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8ABA71" w14:textId="7B4E36EE" w:rsidR="00364E89" w:rsidRPr="004A66D2" w:rsidRDefault="008B3F1A" w:rsidP="00EB0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364E89" w:rsidRPr="00797BBE" w14:paraId="38EF6B03" w14:textId="77777777" w:rsidTr="009526EE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35461" w14:textId="3E4DB9BF" w:rsidR="00364E89" w:rsidRPr="00797BBE" w:rsidRDefault="0019729E" w:rsidP="00364E89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64E89" w:rsidRPr="00797BBE">
              <w:rPr>
                <w:rFonts w:asciiTheme="minorHAnsi" w:hAnsiTheme="minorHAnsi" w:cstheme="minorHAnsi"/>
                <w:sz w:val="22"/>
                <w:szCs w:val="22"/>
              </w:rPr>
              <w:t>akład pracy studenta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8CBCD" w14:textId="0B6DC97E" w:rsidR="00364E89" w:rsidRPr="004A66D2" w:rsidRDefault="008B3F1A" w:rsidP="00EB0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364E89" w:rsidRPr="00797BBE" w14:paraId="1A8FC7B7" w14:textId="77777777" w:rsidTr="009526EE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92F60" w14:textId="77777777" w:rsidR="00364E89" w:rsidRPr="00797BBE" w:rsidRDefault="00364E89" w:rsidP="00364E8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B552F" w14:textId="7B4895F8" w:rsidR="00364E89" w:rsidRPr="004A66D2" w:rsidRDefault="009526EE" w:rsidP="00EB0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364E89" w:rsidRPr="00797BBE" w14:paraId="42704C64" w14:textId="77777777" w:rsidTr="009526EE">
        <w:trPr>
          <w:trHeight w:val="337"/>
        </w:trPr>
        <w:tc>
          <w:tcPr>
            <w:tcW w:w="69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A0F9" w14:textId="4119405E" w:rsidR="00364E89" w:rsidRPr="00797BBE" w:rsidRDefault="00364E89" w:rsidP="007F2C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proofErr w:type="gramEnd"/>
            <w:r w:rsidRPr="00797BBE">
              <w:rPr>
                <w:rFonts w:asciiTheme="minorHAnsi" w:hAnsiTheme="minorHAnsi" w:cstheme="minorHAnsi"/>
                <w:sz w:val="22"/>
                <w:szCs w:val="22"/>
              </w:rPr>
              <w:t xml:space="preserve"> punktów ECTS</w:t>
            </w:r>
          </w:p>
        </w:tc>
        <w:tc>
          <w:tcPr>
            <w:tcW w:w="26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997" w14:textId="2AAE4767" w:rsidR="00364E89" w:rsidRPr="004A66D2" w:rsidRDefault="009526EE" w:rsidP="00EB0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64E89" w:rsidRPr="00797BBE" w14:paraId="5E46D5C1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692F7FCD" w14:textId="77777777" w:rsidR="00364E89" w:rsidRPr="004A66D2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A66D2">
              <w:rPr>
                <w:rFonts w:asciiTheme="minorHAnsi" w:hAnsiTheme="minorHAnsi" w:cstheme="minorHAnsi"/>
                <w:b/>
              </w:rPr>
              <w:t>15. Literatura</w:t>
            </w:r>
          </w:p>
        </w:tc>
      </w:tr>
      <w:tr w:rsidR="00364E89" w:rsidRPr="00797BBE" w14:paraId="6AFE1357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E8337BC" w14:textId="77777777" w:rsidR="00364E89" w:rsidRPr="004A66D2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</w:rPr>
              <w:t>Literatura podstawowa:</w:t>
            </w:r>
          </w:p>
        </w:tc>
      </w:tr>
      <w:tr w:rsidR="00ED48D8" w:rsidRPr="00797BBE" w14:paraId="130DCBDD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038EDF6" w14:textId="089008D4" w:rsidR="00ED48D8" w:rsidRPr="004A66D2" w:rsidRDefault="00805B2D" w:rsidP="00805B2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A66D2">
              <w:rPr>
                <w:rFonts w:cs="Calibri"/>
              </w:rPr>
              <w:t xml:space="preserve">G. Gołębiewski (red.), A. Gryciuk, A. </w:t>
            </w:r>
            <w:proofErr w:type="spellStart"/>
            <w:r w:rsidRPr="004A66D2">
              <w:rPr>
                <w:rFonts w:cs="Calibri"/>
              </w:rPr>
              <w:t>Tłaczała</w:t>
            </w:r>
            <w:proofErr w:type="spellEnd"/>
            <w:r w:rsidRPr="004A66D2">
              <w:rPr>
                <w:rFonts w:cs="Calibri"/>
              </w:rPr>
              <w:t xml:space="preserve">, P. Wiśniewski, Analiza finansowa przedsiębiorstwa, </w:t>
            </w:r>
            <w:proofErr w:type="spellStart"/>
            <w:r w:rsidRPr="004A66D2">
              <w:rPr>
                <w:rFonts w:cs="Calibri"/>
              </w:rPr>
              <w:t>Difin</w:t>
            </w:r>
            <w:proofErr w:type="spellEnd"/>
            <w:r w:rsidRPr="004A66D2">
              <w:rPr>
                <w:rFonts w:cs="Calibri"/>
              </w:rPr>
              <w:t xml:space="preserve">, Warszawa 2020. </w:t>
            </w:r>
          </w:p>
        </w:tc>
      </w:tr>
      <w:tr w:rsidR="00ED48D8" w:rsidRPr="00797BBE" w14:paraId="560FD191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588088E0" w14:textId="2EE5BA4C" w:rsidR="00ED48D8" w:rsidRPr="004A66D2" w:rsidRDefault="00805B2D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A66D2">
              <w:rPr>
                <w:rFonts w:asciiTheme="minorHAnsi" w:hAnsiTheme="minorHAnsi" w:cstheme="minorHAnsi"/>
              </w:rPr>
              <w:t xml:space="preserve">M. </w:t>
            </w:r>
            <w:proofErr w:type="spellStart"/>
            <w:r w:rsidRPr="004A66D2">
              <w:rPr>
                <w:rFonts w:asciiTheme="minorHAnsi" w:hAnsiTheme="minorHAnsi" w:cstheme="minorHAnsi"/>
              </w:rPr>
              <w:t>Jerzemowska</w:t>
            </w:r>
            <w:proofErr w:type="spellEnd"/>
            <w:r w:rsidRPr="004A66D2">
              <w:rPr>
                <w:rFonts w:asciiTheme="minorHAnsi" w:hAnsiTheme="minorHAnsi" w:cstheme="minorHAnsi"/>
              </w:rPr>
              <w:t xml:space="preserve"> (red.), Analiza ekonomiczna w przedsiębiorstwie, PWE, Warszawa 2018.</w:t>
            </w:r>
          </w:p>
        </w:tc>
      </w:tr>
      <w:tr w:rsidR="00ED48D8" w:rsidRPr="00797BBE" w14:paraId="01DFAED6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22751CD4" w14:textId="37486424" w:rsidR="00ED48D8" w:rsidRDefault="00805B2D" w:rsidP="00364E8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W. Gabrusewicz, Analiza finansowa przedsiębiorstwa-teoria i zastosowanie, PWE, Warszawa, 2014.</w:t>
            </w:r>
          </w:p>
        </w:tc>
      </w:tr>
      <w:tr w:rsidR="00364E89" w:rsidRPr="00797BBE" w14:paraId="462CE476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37E77980" w14:textId="77777777" w:rsidR="00364E89" w:rsidRPr="00797BBE" w:rsidRDefault="00364E89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BBE">
              <w:rPr>
                <w:rFonts w:asciiTheme="minorHAnsi" w:hAnsiTheme="minorHAnsi" w:cstheme="minorHAnsi"/>
                <w:sz w:val="22"/>
                <w:szCs w:val="22"/>
              </w:rPr>
              <w:t>Literatura uzupełniająca:</w:t>
            </w:r>
          </w:p>
        </w:tc>
      </w:tr>
      <w:tr w:rsidR="00ED48D8" w:rsidRPr="00797BBE" w14:paraId="59C85D7B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3456F37" w14:textId="38F3810B" w:rsidR="00ED48D8" w:rsidRPr="004A66D2" w:rsidRDefault="00805B2D" w:rsidP="00805B2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A66D2">
              <w:rPr>
                <w:rFonts w:cs="Calibri"/>
              </w:rPr>
              <w:lastRenderedPageBreak/>
              <w:t>B. Pomykalska, P. Pomykalski, Analiza finansowa przedsiębiorstwa: wskaźniki i decyzje w zarządzaniu, PWN, Warszawa 2017.</w:t>
            </w:r>
          </w:p>
        </w:tc>
      </w:tr>
      <w:tr w:rsidR="00ED48D8" w:rsidRPr="00797BBE" w14:paraId="7D1F1265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2F1AAB" w14:textId="5AD23286" w:rsidR="00ED48D8" w:rsidRPr="004A66D2" w:rsidRDefault="00DA60FA" w:rsidP="00364E8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="Calibri"/>
              </w:rPr>
            </w:pPr>
            <w:r w:rsidRPr="004A66D2">
              <w:rPr>
                <w:rFonts w:cs="Calibri"/>
              </w:rPr>
              <w:t>W. Gos</w:t>
            </w:r>
            <w:r w:rsidR="00ED48D8" w:rsidRPr="004A66D2">
              <w:rPr>
                <w:rFonts w:cs="Calibri"/>
              </w:rPr>
              <w:t xml:space="preserve">, </w:t>
            </w:r>
            <w:r w:rsidRPr="004A66D2">
              <w:rPr>
                <w:rFonts w:cs="Calibri"/>
              </w:rPr>
              <w:t xml:space="preserve">S. </w:t>
            </w:r>
            <w:proofErr w:type="spellStart"/>
            <w:r w:rsidRPr="004A66D2">
              <w:rPr>
                <w:rFonts w:cs="Calibri"/>
              </w:rPr>
              <w:t>Chońko</w:t>
            </w:r>
            <w:proofErr w:type="spellEnd"/>
            <w:r w:rsidR="00ED48D8" w:rsidRPr="004A66D2">
              <w:rPr>
                <w:rFonts w:cs="Calibri"/>
              </w:rPr>
              <w:t xml:space="preserve">, </w:t>
            </w:r>
            <w:r w:rsidRPr="004A66D2">
              <w:rPr>
                <w:rFonts w:cs="Calibri"/>
              </w:rPr>
              <w:t>P. Szczypa</w:t>
            </w:r>
            <w:r w:rsidR="00ED48D8" w:rsidRPr="004A66D2">
              <w:rPr>
                <w:rFonts w:cs="Calibri"/>
              </w:rPr>
              <w:t xml:space="preserve">, ABC sprawozdań finansowych- jak je czytać, interpretować i analizować, </w:t>
            </w:r>
            <w:proofErr w:type="spellStart"/>
            <w:r w:rsidR="00ED48D8" w:rsidRPr="004A66D2">
              <w:rPr>
                <w:rFonts w:cs="Calibri"/>
              </w:rPr>
              <w:t>CeDeWu</w:t>
            </w:r>
            <w:proofErr w:type="spellEnd"/>
            <w:r w:rsidR="00ED48D8" w:rsidRPr="004A66D2">
              <w:rPr>
                <w:rFonts w:cs="Calibri"/>
              </w:rPr>
              <w:t>, Warszawa, 2013.</w:t>
            </w:r>
          </w:p>
        </w:tc>
      </w:tr>
      <w:tr w:rsidR="00DA60FA" w:rsidRPr="004A66D2" w14:paraId="167B2C50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6F6F28BF" w14:textId="63CA1C6A" w:rsidR="00DA60FA" w:rsidRPr="004A66D2" w:rsidRDefault="00DA60FA" w:rsidP="00DA60F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A66D2">
              <w:rPr>
                <w:rFonts w:asciiTheme="minorHAnsi" w:hAnsiTheme="minorHAnsi" w:cstheme="minorHAnsi"/>
                <w:lang w:val="en-US"/>
              </w:rPr>
              <w:t>R. C. Higgins, J. L. Koski, T. Mitton, Analysis for financial management</w:t>
            </w:r>
            <w:proofErr w:type="gramStart"/>
            <w:r w:rsidRPr="004A66D2">
              <w:rPr>
                <w:rFonts w:asciiTheme="minorHAnsi" w:hAnsiTheme="minorHAnsi" w:cstheme="minorHAnsi"/>
                <w:lang w:val="en-US"/>
              </w:rPr>
              <w:t>,  McGraw</w:t>
            </w:r>
            <w:proofErr w:type="gramEnd"/>
            <w:r w:rsidRPr="004A66D2">
              <w:rPr>
                <w:rFonts w:asciiTheme="minorHAnsi" w:hAnsiTheme="minorHAnsi" w:cstheme="minorHAnsi"/>
                <w:lang w:val="en-US"/>
              </w:rPr>
              <w:t>-Hill Education, New York 2019.</w:t>
            </w:r>
          </w:p>
        </w:tc>
      </w:tr>
      <w:tr w:rsidR="00364E89" w:rsidRPr="00797BBE" w14:paraId="7B6F355A" w14:textId="77777777" w:rsidTr="009526EE">
        <w:trPr>
          <w:trHeight w:val="324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2E43D5D6" w14:textId="77777777" w:rsidR="00364E89" w:rsidRPr="004A66D2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A66D2">
              <w:rPr>
                <w:rFonts w:asciiTheme="minorHAnsi" w:hAnsiTheme="minorHAnsi" w:cstheme="minorHAnsi"/>
                <w:b/>
              </w:rPr>
              <w:t>16. Formy oceny – szczegóły</w:t>
            </w:r>
          </w:p>
        </w:tc>
      </w:tr>
      <w:tr w:rsidR="00364E89" w:rsidRPr="00797BBE" w14:paraId="045D8BB7" w14:textId="77777777" w:rsidTr="009526EE">
        <w:trPr>
          <w:trHeight w:val="693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AAE69F9" w14:textId="3B84E739" w:rsidR="009526EE" w:rsidRPr="004A66D2" w:rsidRDefault="009526EE" w:rsidP="009526EE">
            <w:pPr>
              <w:jc w:val="both"/>
              <w:rPr>
                <w:rFonts w:ascii="Calibri" w:hAnsi="Calibri"/>
                <w:sz w:val="22"/>
              </w:rPr>
            </w:pPr>
            <w:r w:rsidRPr="004A66D2">
              <w:rPr>
                <w:rFonts w:ascii="Calibri" w:hAnsi="Calibri"/>
                <w:sz w:val="22"/>
              </w:rPr>
              <w:t>Weryfi</w:t>
            </w:r>
            <w:r w:rsidR="007E00E6" w:rsidRPr="004A66D2">
              <w:rPr>
                <w:rFonts w:ascii="Calibri" w:hAnsi="Calibri"/>
                <w:sz w:val="22"/>
              </w:rPr>
              <w:t>kacja treści wykładowych następuje</w:t>
            </w:r>
            <w:r w:rsidRPr="004A66D2">
              <w:rPr>
                <w:rFonts w:ascii="Calibri" w:hAnsi="Calibri"/>
                <w:sz w:val="22"/>
              </w:rPr>
              <w:t xml:space="preserve"> w trakcie pisemnego egzaminu</w:t>
            </w:r>
            <w:r w:rsidR="00FB5036" w:rsidRPr="004A66D2">
              <w:rPr>
                <w:rFonts w:ascii="Calibri" w:hAnsi="Calibri"/>
                <w:sz w:val="22"/>
              </w:rPr>
              <w:t xml:space="preserve"> w</w:t>
            </w:r>
            <w:r w:rsidRPr="004A66D2">
              <w:rPr>
                <w:rFonts w:ascii="Calibri" w:hAnsi="Calibri"/>
                <w:sz w:val="22"/>
              </w:rPr>
              <w:t xml:space="preserve"> formie testowej. Ocena końcowa </w:t>
            </w:r>
            <w:r w:rsidR="007E00E6" w:rsidRPr="004A66D2">
              <w:rPr>
                <w:rFonts w:ascii="Calibri" w:hAnsi="Calibri"/>
                <w:sz w:val="22"/>
              </w:rPr>
              <w:t>jest</w:t>
            </w:r>
            <w:r w:rsidRPr="004A66D2">
              <w:rPr>
                <w:rFonts w:ascii="Calibri" w:hAnsi="Calibri"/>
                <w:sz w:val="22"/>
              </w:rPr>
              <w:t xml:space="preserve"> uzależniona od liczby zdobytych punktów za odpowiedzi z przyjętej skali punktowej.</w:t>
            </w:r>
          </w:p>
          <w:p w14:paraId="2024610E" w14:textId="4B8DDDD1" w:rsidR="009526EE" w:rsidRPr="004A66D2" w:rsidRDefault="009526EE" w:rsidP="009526EE">
            <w:pPr>
              <w:jc w:val="both"/>
              <w:rPr>
                <w:rFonts w:ascii="Calibri" w:hAnsi="Calibri"/>
                <w:sz w:val="22"/>
              </w:rPr>
            </w:pPr>
            <w:r w:rsidRPr="004A66D2">
              <w:rPr>
                <w:rFonts w:ascii="Calibri" w:hAnsi="Calibri"/>
                <w:sz w:val="22"/>
              </w:rPr>
              <w:t xml:space="preserve">Ocena końcowa z ćwiczeń wystawiana jest na podstawie przygotowanej pracy projektowej. Elementem podwyższającym ocenę </w:t>
            </w:r>
            <w:r w:rsidR="007E00E6" w:rsidRPr="004A66D2">
              <w:rPr>
                <w:rFonts w:ascii="Calibri" w:hAnsi="Calibri"/>
                <w:sz w:val="22"/>
              </w:rPr>
              <w:t>jest</w:t>
            </w:r>
            <w:r w:rsidRPr="004A66D2">
              <w:rPr>
                <w:rFonts w:ascii="Calibri" w:hAnsi="Calibri"/>
                <w:sz w:val="22"/>
              </w:rPr>
              <w:t xml:space="preserve"> aktywność studenta na zajęciach.</w:t>
            </w:r>
          </w:p>
          <w:p w14:paraId="7C5FDAE5" w14:textId="4E206824" w:rsidR="009526EE" w:rsidRPr="004A66D2" w:rsidRDefault="009526EE" w:rsidP="006643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6D2">
              <w:rPr>
                <w:rFonts w:ascii="Calibri" w:hAnsi="Calibri"/>
                <w:sz w:val="22"/>
              </w:rPr>
              <w:t>UZUSKANIE POZYTYWNEJ OCENY Z ĆWICZEŃ JEST WARUNKIEM PRZYSTĄPIENIA DO EGZAMINU.</w:t>
            </w:r>
          </w:p>
        </w:tc>
      </w:tr>
      <w:tr w:rsidR="00364E89" w:rsidRPr="00797BBE" w14:paraId="1F2AF1C8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D0CECE"/>
            <w:vAlign w:val="center"/>
          </w:tcPr>
          <w:p w14:paraId="13C59D29" w14:textId="77777777" w:rsidR="00364E89" w:rsidRPr="004A66D2" w:rsidRDefault="00364E89" w:rsidP="0066438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4A66D2">
              <w:rPr>
                <w:rFonts w:asciiTheme="minorHAnsi" w:hAnsiTheme="minorHAnsi" w:cstheme="minorHAnsi"/>
                <w:b/>
              </w:rPr>
              <w:t>17. Inne przydatne informacje o przedmiocie</w:t>
            </w:r>
          </w:p>
        </w:tc>
      </w:tr>
      <w:tr w:rsidR="00ED48D8" w:rsidRPr="00797BBE" w14:paraId="4E003985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4D8A4EDC" w14:textId="0E0FB35F" w:rsidR="00ED48D8" w:rsidRPr="004A66D2" w:rsidRDefault="00ED48D8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4A66D2">
              <w:t>Bezpośrednich informacji o problematyce zajęć i treściach programowych udziela Prowadzący w trakcie zajęć i podczas konsultacji</w:t>
            </w:r>
          </w:p>
        </w:tc>
      </w:tr>
      <w:tr w:rsidR="00ED48D8" w:rsidRPr="00797BBE" w14:paraId="41FBC411" w14:textId="77777777" w:rsidTr="009526EE">
        <w:trPr>
          <w:trHeight w:val="291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9AB76DC" w14:textId="6A53B380" w:rsidR="00ED48D8" w:rsidRPr="004A66D2" w:rsidRDefault="00ED48D8" w:rsidP="00B210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A66D2">
              <w:rPr>
                <w:rFonts w:eastAsia="Calibri"/>
              </w:rPr>
              <w:t xml:space="preserve">Zajęcia odbywać się będą w </w:t>
            </w:r>
            <w:r w:rsidR="00B210C5">
              <w:t>AB.</w:t>
            </w:r>
            <w:bookmarkStart w:id="1" w:name="_GoBack"/>
            <w:bookmarkEnd w:id="1"/>
          </w:p>
        </w:tc>
      </w:tr>
      <w:tr w:rsidR="00ED48D8" w:rsidRPr="00797BBE" w14:paraId="23415C18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729D9A9D" w14:textId="2AC4D554" w:rsidR="00ED48D8" w:rsidRPr="004A66D2" w:rsidRDefault="00ED48D8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A66D2">
              <w:rPr>
                <w:rFonts w:eastAsia="Calibri"/>
              </w:rPr>
              <w:t>Zajęcia odbywać się będą zgodnie z aktualnym planem zajęć</w:t>
            </w:r>
          </w:p>
        </w:tc>
      </w:tr>
      <w:tr w:rsidR="00ED48D8" w:rsidRPr="00797BBE" w14:paraId="6F489F0A" w14:textId="77777777" w:rsidTr="009526EE">
        <w:trPr>
          <w:trHeight w:val="302"/>
        </w:trPr>
        <w:tc>
          <w:tcPr>
            <w:tcW w:w="9611" w:type="dxa"/>
            <w:gridSpan w:val="4"/>
            <w:shd w:val="clear" w:color="auto" w:fill="auto"/>
            <w:vAlign w:val="center"/>
          </w:tcPr>
          <w:p w14:paraId="1D76BD4B" w14:textId="06189789" w:rsidR="00ED48D8" w:rsidRPr="004A66D2" w:rsidRDefault="00ED48D8" w:rsidP="00364E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4A66D2">
              <w:rPr>
                <w:rFonts w:eastAsia="Calibri"/>
              </w:rPr>
              <w:t>Konsultacje odbywać się będą zgodnie z obowiązującym terminarzem</w:t>
            </w:r>
          </w:p>
        </w:tc>
      </w:tr>
    </w:tbl>
    <w:p w14:paraId="500A36B2" w14:textId="77777777" w:rsidR="00364E89" w:rsidRPr="00364E89" w:rsidRDefault="00364E89" w:rsidP="00364E89">
      <w:pPr>
        <w:tabs>
          <w:tab w:val="left" w:pos="6769"/>
        </w:tabs>
        <w:jc w:val="both"/>
        <w:rPr>
          <w:rFonts w:asciiTheme="minorHAnsi" w:hAnsiTheme="minorHAnsi" w:cstheme="minorHAnsi"/>
          <w:sz w:val="2"/>
          <w:szCs w:val="2"/>
        </w:rPr>
      </w:pPr>
    </w:p>
    <w:p w14:paraId="32E13271" w14:textId="77777777" w:rsidR="00647BF0" w:rsidRPr="00364E89" w:rsidRDefault="00647BF0" w:rsidP="00364E89">
      <w:pPr>
        <w:rPr>
          <w:rFonts w:asciiTheme="minorHAnsi" w:hAnsiTheme="minorHAnsi" w:cstheme="minorHAnsi"/>
        </w:rPr>
      </w:pPr>
    </w:p>
    <w:sectPr w:rsidR="00647BF0" w:rsidRPr="00364E89" w:rsidSect="00364E89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E635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85574"/>
    <w:multiLevelType w:val="hybridMultilevel"/>
    <w:tmpl w:val="E1B6A6B0"/>
    <w:lvl w:ilvl="0" w:tplc="48BE2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27D0"/>
    <w:multiLevelType w:val="hybridMultilevel"/>
    <w:tmpl w:val="F4FAD442"/>
    <w:lvl w:ilvl="0" w:tplc="8AAC80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C00F2"/>
    <w:multiLevelType w:val="multilevel"/>
    <w:tmpl w:val="B66CF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FD5038"/>
    <w:multiLevelType w:val="hybridMultilevel"/>
    <w:tmpl w:val="E78CAC40"/>
    <w:lvl w:ilvl="0" w:tplc="90DE317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AE64820"/>
    <w:multiLevelType w:val="hybridMultilevel"/>
    <w:tmpl w:val="4FF29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60779"/>
    <w:multiLevelType w:val="hybridMultilevel"/>
    <w:tmpl w:val="D6DE8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46B9E"/>
    <w:multiLevelType w:val="hybridMultilevel"/>
    <w:tmpl w:val="9F806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86F07"/>
    <w:multiLevelType w:val="hybridMultilevel"/>
    <w:tmpl w:val="532A0DC4"/>
    <w:lvl w:ilvl="0" w:tplc="54AE0A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686C"/>
    <w:multiLevelType w:val="hybridMultilevel"/>
    <w:tmpl w:val="4C1075A4"/>
    <w:lvl w:ilvl="0" w:tplc="C0DEB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9E6D52"/>
    <w:multiLevelType w:val="hybridMultilevel"/>
    <w:tmpl w:val="3AD8F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3386E"/>
    <w:multiLevelType w:val="hybridMultilevel"/>
    <w:tmpl w:val="1CECF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377DC4"/>
    <w:multiLevelType w:val="hybridMultilevel"/>
    <w:tmpl w:val="3280D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D3582"/>
    <w:multiLevelType w:val="hybridMultilevel"/>
    <w:tmpl w:val="68343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864A2D"/>
    <w:multiLevelType w:val="hybridMultilevel"/>
    <w:tmpl w:val="CA2CA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6A24C0"/>
    <w:multiLevelType w:val="hybridMultilevel"/>
    <w:tmpl w:val="2F006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CD52EB"/>
    <w:multiLevelType w:val="hybridMultilevel"/>
    <w:tmpl w:val="98AC6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3"/>
  </w:num>
  <w:num w:numId="10">
    <w:abstractNumId w:val="15"/>
  </w:num>
  <w:num w:numId="11">
    <w:abstractNumId w:val="7"/>
  </w:num>
  <w:num w:numId="12">
    <w:abstractNumId w:val="16"/>
  </w:num>
  <w:num w:numId="13">
    <w:abstractNumId w:val="11"/>
  </w:num>
  <w:num w:numId="14">
    <w:abstractNumId w:val="14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C8"/>
    <w:rsid w:val="000F67C4"/>
    <w:rsid w:val="00192E68"/>
    <w:rsid w:val="0019729E"/>
    <w:rsid w:val="001E632A"/>
    <w:rsid w:val="00256381"/>
    <w:rsid w:val="002D5D4C"/>
    <w:rsid w:val="003602B5"/>
    <w:rsid w:val="00364E89"/>
    <w:rsid w:val="003F1433"/>
    <w:rsid w:val="004230AF"/>
    <w:rsid w:val="004A66D2"/>
    <w:rsid w:val="00533FE6"/>
    <w:rsid w:val="005B68E5"/>
    <w:rsid w:val="00647BF0"/>
    <w:rsid w:val="00797BBE"/>
    <w:rsid w:val="007E00E6"/>
    <w:rsid w:val="007F2CB3"/>
    <w:rsid w:val="00805B2D"/>
    <w:rsid w:val="0088257A"/>
    <w:rsid w:val="008B3B10"/>
    <w:rsid w:val="008B3F1A"/>
    <w:rsid w:val="009526EE"/>
    <w:rsid w:val="009C5A6E"/>
    <w:rsid w:val="00A16EA5"/>
    <w:rsid w:val="00AF41AC"/>
    <w:rsid w:val="00B050C6"/>
    <w:rsid w:val="00B210C5"/>
    <w:rsid w:val="00BB65F7"/>
    <w:rsid w:val="00BC4673"/>
    <w:rsid w:val="00BF1F7F"/>
    <w:rsid w:val="00C14BC0"/>
    <w:rsid w:val="00C357C8"/>
    <w:rsid w:val="00C6132C"/>
    <w:rsid w:val="00C810DD"/>
    <w:rsid w:val="00DA60FA"/>
    <w:rsid w:val="00E177F1"/>
    <w:rsid w:val="00EB0B90"/>
    <w:rsid w:val="00ED48D8"/>
    <w:rsid w:val="00EF6C92"/>
    <w:rsid w:val="00FB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DD29"/>
  <w15:docId w15:val="{6AC926BE-5D42-4469-9B91-C52AA729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57C8"/>
    <w:pPr>
      <w:keepNext/>
      <w:spacing w:before="240" w:after="60"/>
      <w:jc w:val="center"/>
      <w:outlineLvl w:val="1"/>
    </w:pPr>
    <w:rPr>
      <w:rFonts w:ascii="Calibri" w:hAnsi="Calibri"/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357C8"/>
    <w:rPr>
      <w:rFonts w:ascii="Calibri" w:eastAsia="Times New Roman" w:hAnsi="Calibri" w:cs="Times New Roman"/>
      <w:b/>
      <w:bCs/>
      <w:iCs/>
      <w:sz w:val="24"/>
      <w:szCs w:val="28"/>
      <w:lang w:val="x-none" w:eastAsia="ar-SA"/>
    </w:rPr>
  </w:style>
  <w:style w:type="paragraph" w:styleId="Akapitzlist">
    <w:name w:val="List Paragraph"/>
    <w:basedOn w:val="Normalny"/>
    <w:uiPriority w:val="34"/>
    <w:qFormat/>
    <w:rsid w:val="00C357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57C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57C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357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C357C8"/>
    <w:pPr>
      <w:numPr>
        <w:numId w:val="2"/>
      </w:num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4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1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1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1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1AC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B210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zareba@dyd.akademiabialsk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.pawlik@dyd.akademiabia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82A4CB349FD47AC9B94A00C80C927" ma:contentTypeVersion="4" ma:contentTypeDescription="Utwórz nowy dokument." ma:contentTypeScope="" ma:versionID="c3a276d08d1225f61f2c82814ecc146f">
  <xsd:schema xmlns:xsd="http://www.w3.org/2001/XMLSchema" xmlns:xs="http://www.w3.org/2001/XMLSchema" xmlns:p="http://schemas.microsoft.com/office/2006/metadata/properties" xmlns:ns2="bdb6495e-9257-4d00-be5f-bb0d7875da36" targetNamespace="http://schemas.microsoft.com/office/2006/metadata/properties" ma:root="true" ma:fieldsID="227c5bfb0f8b3b601892544a68856bbb" ns2:_="">
    <xsd:import namespace="bdb6495e-9257-4d00-be5f-bb0d7875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6495e-9257-4d00-be5f-bb0d7875d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258D89-F8B7-49C1-86E2-722CB13F4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2248-D5DA-449C-91DC-C640DA1AE1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CBF47A-63C1-43CA-93F2-E57254CD1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6495e-9257-4d00-be5f-bb0d7875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Chodyka</dc:creator>
  <cp:keywords/>
  <dc:description/>
  <cp:lastModifiedBy>Joanna Żurakowska-Sawa</cp:lastModifiedBy>
  <cp:revision>7</cp:revision>
  <dcterms:created xsi:type="dcterms:W3CDTF">2022-05-16T21:45:00Z</dcterms:created>
  <dcterms:modified xsi:type="dcterms:W3CDTF">2024-08-30T11:11:00Z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0x010100BF282A4CB349FD47AC9B94A00C80C927</vt:lpwstr>
  </property>
</Properties>
</file>